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AA" w:rsidRPr="00484306" w:rsidRDefault="00F745AA" w:rsidP="00F745AA">
      <w:pPr>
        <w:spacing w:after="0"/>
        <w:jc w:val="center"/>
        <w:rPr>
          <w:rFonts w:cs="Arial"/>
          <w:b/>
          <w:sz w:val="28"/>
          <w:szCs w:val="28"/>
        </w:rPr>
      </w:pPr>
      <w:r>
        <w:rPr>
          <w:rFonts w:cs="Arial"/>
          <w:b/>
          <w:sz w:val="28"/>
          <w:szCs w:val="28"/>
        </w:rPr>
        <w:t>Carver Early College</w:t>
      </w:r>
    </w:p>
    <w:p w:rsidR="00F745AA" w:rsidRPr="00484306" w:rsidRDefault="00F745AA" w:rsidP="00F745AA">
      <w:pPr>
        <w:spacing w:after="0"/>
        <w:jc w:val="center"/>
        <w:rPr>
          <w:rFonts w:cs="Arial"/>
          <w:b/>
          <w:sz w:val="28"/>
          <w:szCs w:val="28"/>
        </w:rPr>
      </w:pPr>
      <w:r w:rsidRPr="00484306">
        <w:rPr>
          <w:rFonts w:cs="Arial"/>
          <w:b/>
          <w:sz w:val="28"/>
          <w:szCs w:val="28"/>
        </w:rPr>
        <w:t xml:space="preserve">Date: </w:t>
      </w:r>
      <w:r>
        <w:rPr>
          <w:rFonts w:cs="Arial"/>
          <w:b/>
          <w:color w:val="5B9BD5" w:themeColor="accent1"/>
          <w:sz w:val="28"/>
          <w:szCs w:val="28"/>
        </w:rPr>
        <w:t>March 10, 2022</w:t>
      </w:r>
    </w:p>
    <w:p w:rsidR="00F745AA" w:rsidRPr="00484306" w:rsidRDefault="00F745AA" w:rsidP="00F745AA">
      <w:pPr>
        <w:spacing w:after="0"/>
        <w:jc w:val="center"/>
        <w:rPr>
          <w:rFonts w:cs="Arial"/>
          <w:b/>
          <w:sz w:val="28"/>
          <w:szCs w:val="28"/>
        </w:rPr>
      </w:pPr>
      <w:r w:rsidRPr="00484306">
        <w:rPr>
          <w:rFonts w:cs="Arial"/>
          <w:b/>
          <w:sz w:val="28"/>
          <w:szCs w:val="28"/>
        </w:rPr>
        <w:t xml:space="preserve">Time: </w:t>
      </w:r>
      <w:r>
        <w:rPr>
          <w:rFonts w:cs="Arial"/>
          <w:b/>
          <w:color w:val="5B9BD5" w:themeColor="accent1"/>
          <w:sz w:val="28"/>
          <w:szCs w:val="28"/>
        </w:rPr>
        <w:t xml:space="preserve">5:00 pm </w:t>
      </w:r>
    </w:p>
    <w:p w:rsidR="00F745AA" w:rsidRPr="00484306" w:rsidRDefault="00F745AA" w:rsidP="00F745AA">
      <w:pPr>
        <w:spacing w:after="0"/>
        <w:jc w:val="center"/>
        <w:rPr>
          <w:rFonts w:cs="Arial"/>
          <w:b/>
          <w:sz w:val="28"/>
          <w:szCs w:val="28"/>
        </w:rPr>
      </w:pPr>
      <w:r w:rsidRPr="00484306">
        <w:rPr>
          <w:rFonts w:cs="Arial"/>
          <w:b/>
          <w:sz w:val="28"/>
          <w:szCs w:val="28"/>
        </w:rPr>
        <w:t xml:space="preserve">Location: </w:t>
      </w:r>
      <w:r>
        <w:rPr>
          <w:rFonts w:cs="Arial"/>
          <w:b/>
          <w:color w:val="5B9BD5" w:themeColor="accent1"/>
          <w:sz w:val="28"/>
          <w:szCs w:val="28"/>
        </w:rPr>
        <w:t>Zoom (Virtual)</w:t>
      </w:r>
    </w:p>
    <w:p w:rsidR="00F745AA" w:rsidRPr="0024684D" w:rsidRDefault="00F745AA" w:rsidP="00F745AA">
      <w:pPr>
        <w:spacing w:after="0"/>
        <w:jc w:val="center"/>
        <w:rPr>
          <w:rFonts w:cs="Arial"/>
          <w:b/>
          <w:sz w:val="32"/>
          <w:szCs w:val="32"/>
        </w:rPr>
      </w:pPr>
    </w:p>
    <w:p w:rsidR="00F745AA" w:rsidRPr="00484306" w:rsidRDefault="00F745AA" w:rsidP="00F745AA">
      <w:pPr>
        <w:pStyle w:val="ListParagraph"/>
        <w:numPr>
          <w:ilvl w:val="0"/>
          <w:numId w:val="1"/>
        </w:numPr>
        <w:ind w:left="630" w:hanging="630"/>
        <w:rPr>
          <w:rFonts w:cs="Arial"/>
          <w:b/>
          <w:bCs/>
          <w:i/>
          <w:iCs/>
          <w:sz w:val="24"/>
          <w:szCs w:val="24"/>
        </w:rPr>
      </w:pPr>
      <w:r>
        <w:rPr>
          <w:rFonts w:cs="Arial"/>
          <w:b/>
          <w:bCs/>
          <w:sz w:val="24"/>
          <w:szCs w:val="24"/>
        </w:rPr>
        <w:t>Call to order: 5:15 PM</w:t>
      </w:r>
    </w:p>
    <w:p w:rsidR="00F745AA" w:rsidRDefault="00F745AA" w:rsidP="00F745AA">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F745AA" w:rsidTr="008F2E15">
        <w:tc>
          <w:tcPr>
            <w:tcW w:w="2695" w:type="dxa"/>
            <w:shd w:val="clear" w:color="auto" w:fill="F4B083" w:themeFill="accent2" w:themeFillTint="99"/>
            <w:vAlign w:val="center"/>
          </w:tcPr>
          <w:p w:rsidR="00F745AA" w:rsidRPr="00371558" w:rsidRDefault="00F745AA" w:rsidP="008F2E1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rsidR="00F745AA" w:rsidRDefault="00F745AA" w:rsidP="008F2E15">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rsidR="00F745AA" w:rsidRPr="00371558" w:rsidRDefault="00F745AA" w:rsidP="008F2E15">
            <w:pPr>
              <w:jc w:val="center"/>
              <w:rPr>
                <w:rFonts w:cs="Arial"/>
                <w:b/>
                <w:sz w:val="28"/>
                <w:szCs w:val="28"/>
              </w:rPr>
            </w:pPr>
            <w:r w:rsidRPr="00371558">
              <w:rPr>
                <w:rFonts w:cs="Arial"/>
                <w:b/>
                <w:sz w:val="28"/>
                <w:szCs w:val="28"/>
              </w:rPr>
              <w:t>Present or Absent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Principal</w:t>
            </w:r>
          </w:p>
        </w:tc>
        <w:tc>
          <w:tcPr>
            <w:tcW w:w="4770" w:type="dxa"/>
          </w:tcPr>
          <w:p w:rsidR="00F745AA" w:rsidRPr="00371558" w:rsidRDefault="00F745AA" w:rsidP="008F2E15">
            <w:pPr>
              <w:rPr>
                <w:rFonts w:cs="Arial"/>
                <w:sz w:val="24"/>
                <w:szCs w:val="24"/>
              </w:rPr>
            </w:pPr>
            <w:r>
              <w:rPr>
                <w:rFonts w:cs="Arial"/>
                <w:sz w:val="24"/>
                <w:szCs w:val="24"/>
              </w:rPr>
              <w:t>Mrs. Christina Rogers</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F745AA" w:rsidRPr="00371558" w:rsidRDefault="00F745AA" w:rsidP="008F2E15">
            <w:pPr>
              <w:rPr>
                <w:rFonts w:cs="Arial"/>
                <w:sz w:val="24"/>
                <w:szCs w:val="24"/>
              </w:rPr>
            </w:pPr>
            <w:r>
              <w:rPr>
                <w:rFonts w:cs="Arial"/>
                <w:sz w:val="24"/>
                <w:szCs w:val="24"/>
              </w:rPr>
              <w:t>Ms. Tishawn Bilal</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F745AA" w:rsidRPr="00371558" w:rsidRDefault="00F745AA" w:rsidP="008F2E15">
            <w:pPr>
              <w:rPr>
                <w:rFonts w:cs="Arial"/>
                <w:sz w:val="24"/>
                <w:szCs w:val="24"/>
              </w:rPr>
            </w:pPr>
            <w:r>
              <w:rPr>
                <w:rFonts w:cs="Arial"/>
                <w:sz w:val="24"/>
                <w:szCs w:val="24"/>
              </w:rPr>
              <w:t>Ms. Kimberly Lockett</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F745AA" w:rsidRPr="00371558" w:rsidRDefault="00F745AA" w:rsidP="008F2E15">
            <w:pPr>
              <w:rPr>
                <w:rFonts w:cs="Arial"/>
                <w:sz w:val="24"/>
                <w:szCs w:val="24"/>
              </w:rPr>
            </w:pPr>
            <w:r>
              <w:rPr>
                <w:rFonts w:cs="Arial"/>
                <w:sz w:val="24"/>
                <w:szCs w:val="24"/>
              </w:rPr>
              <w:t>Dr. Donald Prater</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Pr>
                <w:rFonts w:cs="Arial"/>
                <w:b/>
                <w:sz w:val="24"/>
                <w:szCs w:val="24"/>
              </w:rPr>
              <w:t>Instructional Staff</w:t>
            </w:r>
          </w:p>
        </w:tc>
        <w:tc>
          <w:tcPr>
            <w:tcW w:w="4770" w:type="dxa"/>
          </w:tcPr>
          <w:p w:rsidR="00F745AA" w:rsidRPr="00371558" w:rsidRDefault="00F745AA" w:rsidP="008F2E15">
            <w:pPr>
              <w:rPr>
                <w:rFonts w:cs="Arial"/>
                <w:sz w:val="24"/>
                <w:szCs w:val="24"/>
              </w:rPr>
            </w:pPr>
            <w:r>
              <w:rPr>
                <w:rFonts w:cs="Arial"/>
                <w:sz w:val="24"/>
                <w:szCs w:val="24"/>
              </w:rPr>
              <w:t>Dr. Dennis Humphrey</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Instructional Staff</w:t>
            </w:r>
          </w:p>
        </w:tc>
        <w:tc>
          <w:tcPr>
            <w:tcW w:w="4770" w:type="dxa"/>
          </w:tcPr>
          <w:p w:rsidR="00F745AA" w:rsidRPr="00371558" w:rsidRDefault="00F745AA" w:rsidP="008F2E15">
            <w:pPr>
              <w:rPr>
                <w:rFonts w:cs="Arial"/>
                <w:sz w:val="24"/>
                <w:szCs w:val="24"/>
              </w:rPr>
            </w:pPr>
            <w:r>
              <w:rPr>
                <w:rFonts w:cs="Arial"/>
                <w:sz w:val="24"/>
                <w:szCs w:val="24"/>
              </w:rPr>
              <w:t>Ms. Kandice Richardson</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Instructional Staff</w:t>
            </w:r>
          </w:p>
        </w:tc>
        <w:tc>
          <w:tcPr>
            <w:tcW w:w="4770" w:type="dxa"/>
          </w:tcPr>
          <w:p w:rsidR="00F745AA" w:rsidRPr="00371558" w:rsidRDefault="00F745AA" w:rsidP="008F2E15">
            <w:pPr>
              <w:rPr>
                <w:rFonts w:cs="Arial"/>
                <w:sz w:val="24"/>
                <w:szCs w:val="24"/>
              </w:rPr>
            </w:pPr>
            <w:r>
              <w:rPr>
                <w:rFonts w:cs="Arial"/>
                <w:sz w:val="24"/>
                <w:szCs w:val="24"/>
              </w:rPr>
              <w:t>Mrs. Kristen Woods</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Community Member</w:t>
            </w:r>
          </w:p>
        </w:tc>
        <w:tc>
          <w:tcPr>
            <w:tcW w:w="4770" w:type="dxa"/>
          </w:tcPr>
          <w:p w:rsidR="00F745AA" w:rsidRPr="00371558" w:rsidRDefault="00F745AA" w:rsidP="008F2E15">
            <w:pPr>
              <w:rPr>
                <w:rFonts w:cs="Arial"/>
                <w:sz w:val="24"/>
                <w:szCs w:val="24"/>
              </w:rPr>
            </w:pPr>
            <w:r>
              <w:rPr>
                <w:rFonts w:cs="Arial"/>
                <w:sz w:val="24"/>
                <w:szCs w:val="24"/>
              </w:rPr>
              <w:t>Dr. Tene Davis</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Pr>
                <w:rFonts w:cs="Arial"/>
                <w:b/>
                <w:sz w:val="24"/>
                <w:szCs w:val="24"/>
              </w:rPr>
              <w:t>Community Member</w:t>
            </w:r>
          </w:p>
        </w:tc>
        <w:tc>
          <w:tcPr>
            <w:tcW w:w="4770" w:type="dxa"/>
          </w:tcPr>
          <w:p w:rsidR="00F745AA" w:rsidRPr="00371558" w:rsidRDefault="00F745AA" w:rsidP="008F2E15">
            <w:pPr>
              <w:rPr>
                <w:rFonts w:cs="Arial"/>
                <w:sz w:val="24"/>
                <w:szCs w:val="24"/>
              </w:rPr>
            </w:pPr>
            <w:r>
              <w:rPr>
                <w:rFonts w:cs="Arial"/>
                <w:sz w:val="24"/>
                <w:szCs w:val="24"/>
              </w:rPr>
              <w:t>Ms. Monique Nunnally</w:t>
            </w:r>
          </w:p>
        </w:tc>
        <w:tc>
          <w:tcPr>
            <w:tcW w:w="1885" w:type="dxa"/>
          </w:tcPr>
          <w:p w:rsidR="00F745AA" w:rsidRPr="00371558" w:rsidRDefault="00F745AA" w:rsidP="008F2E15">
            <w:pPr>
              <w:rPr>
                <w:rFonts w:cs="Arial"/>
                <w:sz w:val="24"/>
                <w:szCs w:val="24"/>
              </w:rPr>
            </w:pPr>
            <w:r>
              <w:rPr>
                <w:rFonts w:cs="Arial"/>
                <w:sz w:val="24"/>
                <w:szCs w:val="24"/>
              </w:rPr>
              <w:t>Present</w:t>
            </w:r>
          </w:p>
        </w:tc>
      </w:tr>
      <w:tr w:rsidR="00F745AA" w:rsidTr="008F2E15">
        <w:tc>
          <w:tcPr>
            <w:tcW w:w="2695" w:type="dxa"/>
          </w:tcPr>
          <w:p w:rsidR="00F745AA" w:rsidRPr="00F371DD" w:rsidRDefault="00F745AA" w:rsidP="008F2E15">
            <w:pPr>
              <w:rPr>
                <w:rFonts w:cs="Arial"/>
                <w:b/>
                <w:sz w:val="24"/>
                <w:szCs w:val="24"/>
              </w:rPr>
            </w:pPr>
            <w:r w:rsidRPr="00F371DD">
              <w:rPr>
                <w:rFonts w:cs="Arial"/>
                <w:b/>
                <w:sz w:val="24"/>
                <w:szCs w:val="24"/>
              </w:rPr>
              <w:t>Swing Seat</w:t>
            </w:r>
          </w:p>
        </w:tc>
        <w:tc>
          <w:tcPr>
            <w:tcW w:w="4770" w:type="dxa"/>
          </w:tcPr>
          <w:p w:rsidR="00F745AA" w:rsidRPr="00371558" w:rsidRDefault="00F745AA" w:rsidP="008F2E15">
            <w:pPr>
              <w:rPr>
                <w:rFonts w:cs="Arial"/>
                <w:sz w:val="24"/>
                <w:szCs w:val="24"/>
              </w:rPr>
            </w:pPr>
            <w:r>
              <w:rPr>
                <w:rFonts w:cs="Arial"/>
                <w:sz w:val="24"/>
                <w:szCs w:val="24"/>
              </w:rPr>
              <w:t>Ms. Candace Roberts</w:t>
            </w:r>
          </w:p>
        </w:tc>
        <w:tc>
          <w:tcPr>
            <w:tcW w:w="1885" w:type="dxa"/>
          </w:tcPr>
          <w:p w:rsidR="00F745AA" w:rsidRPr="00371558" w:rsidRDefault="00F745AA" w:rsidP="008F2E15">
            <w:pPr>
              <w:rPr>
                <w:rFonts w:cs="Arial"/>
                <w:sz w:val="24"/>
                <w:szCs w:val="24"/>
              </w:rPr>
            </w:pPr>
            <w:r>
              <w:rPr>
                <w:rFonts w:cs="Arial"/>
                <w:sz w:val="24"/>
                <w:szCs w:val="24"/>
              </w:rPr>
              <w:t>Absent</w:t>
            </w:r>
          </w:p>
        </w:tc>
      </w:tr>
      <w:tr w:rsidR="00F745AA" w:rsidTr="008F2E15">
        <w:tc>
          <w:tcPr>
            <w:tcW w:w="2695" w:type="dxa"/>
          </w:tcPr>
          <w:p w:rsidR="00F745AA" w:rsidRPr="00F371DD" w:rsidRDefault="00F745AA" w:rsidP="008F2E15">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F745AA" w:rsidRPr="00371558" w:rsidRDefault="00F745AA" w:rsidP="008F2E15">
            <w:pPr>
              <w:rPr>
                <w:rFonts w:cs="Arial"/>
                <w:sz w:val="24"/>
                <w:szCs w:val="24"/>
              </w:rPr>
            </w:pPr>
            <w:r>
              <w:rPr>
                <w:rFonts w:cs="Arial"/>
                <w:sz w:val="24"/>
                <w:szCs w:val="24"/>
              </w:rPr>
              <w:t xml:space="preserve">Mr. Zakai Beck </w:t>
            </w:r>
          </w:p>
        </w:tc>
        <w:tc>
          <w:tcPr>
            <w:tcW w:w="1885" w:type="dxa"/>
          </w:tcPr>
          <w:p w:rsidR="00F745AA" w:rsidRPr="00371558" w:rsidRDefault="00F745AA" w:rsidP="008F2E15">
            <w:pPr>
              <w:rPr>
                <w:rFonts w:cs="Arial"/>
                <w:sz w:val="24"/>
                <w:szCs w:val="24"/>
              </w:rPr>
            </w:pPr>
            <w:r>
              <w:rPr>
                <w:rFonts w:cs="Arial"/>
                <w:sz w:val="24"/>
                <w:szCs w:val="24"/>
              </w:rPr>
              <w:t>Absent</w:t>
            </w:r>
          </w:p>
        </w:tc>
      </w:tr>
      <w:tr w:rsidR="00F745AA" w:rsidTr="008F2E15">
        <w:tc>
          <w:tcPr>
            <w:tcW w:w="2695" w:type="dxa"/>
          </w:tcPr>
          <w:p w:rsidR="00F745AA" w:rsidRPr="00F371DD" w:rsidRDefault="00F745AA" w:rsidP="008F2E15">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rsidR="00F745AA" w:rsidRDefault="00F745AA" w:rsidP="008F2E15">
            <w:pPr>
              <w:rPr>
                <w:rFonts w:cs="Arial"/>
                <w:sz w:val="24"/>
                <w:szCs w:val="24"/>
              </w:rPr>
            </w:pPr>
            <w:r>
              <w:rPr>
                <w:rFonts w:cs="Arial"/>
                <w:sz w:val="24"/>
                <w:szCs w:val="24"/>
              </w:rPr>
              <w:t>Ms. Selah Kyle</w:t>
            </w:r>
          </w:p>
        </w:tc>
        <w:tc>
          <w:tcPr>
            <w:tcW w:w="1885" w:type="dxa"/>
          </w:tcPr>
          <w:p w:rsidR="00F745AA" w:rsidRDefault="00F745AA" w:rsidP="008F2E15">
            <w:pPr>
              <w:rPr>
                <w:rFonts w:cs="Arial"/>
                <w:sz w:val="24"/>
                <w:szCs w:val="24"/>
              </w:rPr>
            </w:pPr>
            <w:r>
              <w:rPr>
                <w:rFonts w:cs="Arial"/>
                <w:sz w:val="24"/>
                <w:szCs w:val="24"/>
              </w:rPr>
              <w:t>Present</w:t>
            </w:r>
          </w:p>
        </w:tc>
      </w:tr>
    </w:tbl>
    <w:p w:rsidR="00F745AA" w:rsidRPr="00484306" w:rsidRDefault="00F745AA" w:rsidP="00F745AA">
      <w:pPr>
        <w:rPr>
          <w:rFonts w:cs="Arial"/>
          <w:sz w:val="24"/>
          <w:szCs w:val="24"/>
        </w:rPr>
      </w:pPr>
      <w:r w:rsidRPr="0F27060E">
        <w:rPr>
          <w:rFonts w:cs="Arial"/>
          <w:b/>
          <w:bCs/>
          <w:sz w:val="24"/>
          <w:szCs w:val="24"/>
        </w:rPr>
        <w:t xml:space="preserve">Quorum Established: </w:t>
      </w:r>
      <w:r w:rsidRPr="00E844D2">
        <w:rPr>
          <w:rFonts w:cs="Arial"/>
          <w:bCs/>
          <w:color w:val="2E74B5" w:themeColor="accent1" w:themeShade="BF"/>
          <w:sz w:val="24"/>
          <w:szCs w:val="24"/>
        </w:rPr>
        <w:t>Yes</w:t>
      </w:r>
    </w:p>
    <w:p w:rsidR="00F745AA" w:rsidRDefault="00F745AA" w:rsidP="00F745AA">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rsidR="00F745AA" w:rsidRDefault="00F745AA" w:rsidP="00F745AA">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TB</w:t>
      </w:r>
      <w:r w:rsidRPr="007C0AD6">
        <w:rPr>
          <w:rFonts w:cs="Arial"/>
          <w:sz w:val="24"/>
          <w:szCs w:val="24"/>
        </w:rPr>
        <w:t>;</w:t>
      </w:r>
      <w:r>
        <w:rPr>
          <w:rFonts w:cs="Arial"/>
          <w:sz w:val="24"/>
          <w:szCs w:val="24"/>
        </w:rPr>
        <w:t xml:space="preserve"> Seconded by:  KL</w:t>
      </w:r>
    </w:p>
    <w:p w:rsidR="00F745AA" w:rsidRPr="007C0AD6" w:rsidRDefault="00F745AA" w:rsidP="00F745AA">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F745AA" w:rsidRPr="00484306" w:rsidRDefault="00F745AA" w:rsidP="00F745AA">
      <w:pPr>
        <w:pStyle w:val="ListParagraph"/>
        <w:ind w:left="1350"/>
        <w:rPr>
          <w:rFonts w:cs="Arial"/>
          <w:color w:val="5B9BD5" w:themeColor="accent1"/>
          <w:sz w:val="24"/>
          <w:szCs w:val="24"/>
        </w:rPr>
      </w:pPr>
      <w:r w:rsidRPr="0F27060E">
        <w:rPr>
          <w:rFonts w:cs="Arial"/>
          <w:b/>
          <w:bCs/>
          <w:sz w:val="24"/>
          <w:szCs w:val="24"/>
        </w:rPr>
        <w:t xml:space="preserve">Motion </w:t>
      </w:r>
      <w:r>
        <w:rPr>
          <w:rFonts w:cs="Arial"/>
          <w:b/>
          <w:bCs/>
          <w:sz w:val="24"/>
          <w:szCs w:val="24"/>
        </w:rPr>
        <w:t>Passes</w:t>
      </w:r>
    </w:p>
    <w:p w:rsidR="00F745AA" w:rsidRPr="00484306" w:rsidRDefault="00F745AA" w:rsidP="00F745AA">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February 10</w:t>
      </w:r>
      <w:r w:rsidRPr="006B4582">
        <w:rPr>
          <w:rFonts w:cs="Arial"/>
          <w:sz w:val="24"/>
          <w:szCs w:val="24"/>
        </w:rPr>
        <w:t>, 2022</w:t>
      </w:r>
    </w:p>
    <w:p w:rsidR="00F745AA" w:rsidRPr="00484306" w:rsidRDefault="00F745AA" w:rsidP="00F745AA">
      <w:pPr>
        <w:pStyle w:val="ListParagraph"/>
        <w:ind w:left="1350"/>
        <w:rPr>
          <w:rFonts w:cs="Arial"/>
          <w:color w:val="5B9BD5" w:themeColor="accent1"/>
          <w:sz w:val="24"/>
          <w:szCs w:val="24"/>
        </w:rPr>
      </w:pPr>
      <w:r w:rsidRPr="0F27060E">
        <w:rPr>
          <w:rFonts w:cs="Arial"/>
          <w:sz w:val="24"/>
          <w:szCs w:val="24"/>
        </w:rPr>
        <w:t>Motion made by:</w:t>
      </w:r>
      <w:r>
        <w:rPr>
          <w:rFonts w:cs="Arial"/>
          <w:sz w:val="24"/>
          <w:szCs w:val="24"/>
        </w:rPr>
        <w:t xml:space="preserve">  TB</w:t>
      </w:r>
      <w:r w:rsidRPr="0F27060E">
        <w:rPr>
          <w:rFonts w:cs="Arial"/>
          <w:sz w:val="24"/>
          <w:szCs w:val="24"/>
        </w:rPr>
        <w:t>;</w:t>
      </w:r>
      <w:r>
        <w:rPr>
          <w:rFonts w:cs="Arial"/>
          <w:sz w:val="24"/>
          <w:szCs w:val="24"/>
        </w:rPr>
        <w:t xml:space="preserve"> Seconded by: KW</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F745AA" w:rsidRDefault="00F745AA" w:rsidP="00F745AA">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rsidR="00F745AA" w:rsidRPr="005D3F07" w:rsidRDefault="00F745AA" w:rsidP="00F745AA">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Budget for SY 22-23</w:t>
      </w:r>
    </w:p>
    <w:p w:rsidR="00F745AA" w:rsidRDefault="00F745AA" w:rsidP="00F745AA">
      <w:pPr>
        <w:pStyle w:val="ListParagraph"/>
        <w:ind w:left="990"/>
        <w:rPr>
          <w:rFonts w:cs="Arial"/>
          <w:sz w:val="24"/>
          <w:szCs w:val="24"/>
        </w:rPr>
      </w:pPr>
      <w:r>
        <w:rPr>
          <w:rFonts w:cs="Arial"/>
          <w:sz w:val="24"/>
          <w:szCs w:val="24"/>
        </w:rPr>
        <w:t>Highlights of Presentation</w:t>
      </w:r>
    </w:p>
    <w:p w:rsidR="00F745AA" w:rsidRDefault="00F745AA" w:rsidP="00F745AA">
      <w:pPr>
        <w:pStyle w:val="ListParagraph"/>
        <w:numPr>
          <w:ilvl w:val="3"/>
          <w:numId w:val="1"/>
        </w:numPr>
        <w:rPr>
          <w:rFonts w:cs="Arial"/>
          <w:sz w:val="24"/>
          <w:szCs w:val="24"/>
        </w:rPr>
      </w:pPr>
      <w:r>
        <w:rPr>
          <w:rFonts w:cs="Arial"/>
          <w:sz w:val="24"/>
          <w:szCs w:val="24"/>
        </w:rPr>
        <w:lastRenderedPageBreak/>
        <w:t xml:space="preserve">Vacancies:  Athletic Director, Media Specialist, Psychologist, P.E. Teacher, Social Worker, School Resource Officer, Special Education Lead Teacher, CTE Teacher-School funded. </w:t>
      </w:r>
    </w:p>
    <w:p w:rsidR="00F745AA" w:rsidRDefault="00F745AA" w:rsidP="00F745AA">
      <w:pPr>
        <w:pStyle w:val="ListParagraph"/>
        <w:numPr>
          <w:ilvl w:val="3"/>
          <w:numId w:val="1"/>
        </w:numPr>
        <w:rPr>
          <w:rFonts w:cs="Arial"/>
          <w:sz w:val="24"/>
          <w:szCs w:val="24"/>
        </w:rPr>
      </w:pPr>
      <w:r>
        <w:rPr>
          <w:rFonts w:cs="Arial"/>
          <w:sz w:val="24"/>
          <w:szCs w:val="24"/>
        </w:rPr>
        <w:t xml:space="preserve">2 % Title 1 Holdback funds. What will happen with this money? No final decision has been made but proposal to add non instructional paras and an instructional para.  Needed to help with small group interventions. QUESTIONS:  Ms. Jacobi asked when the decision would be made on the 2% funds and noted that this has to be voted on. Answer was the Team would vote before final budget submission. Ms. Nunnally asked about the wrap around services for mental health issues and what funding was available for the Social Worker and Psychologist.  Answer clarified we will not have a Psychiatrist but a .1 Psychologist and a full-time Social Worker. </w:t>
      </w:r>
    </w:p>
    <w:p w:rsidR="00F745AA" w:rsidRDefault="00F745AA" w:rsidP="00F745AA">
      <w:pPr>
        <w:pStyle w:val="ListParagraph"/>
        <w:numPr>
          <w:ilvl w:val="3"/>
          <w:numId w:val="1"/>
        </w:numPr>
        <w:rPr>
          <w:rFonts w:cs="Arial"/>
          <w:sz w:val="24"/>
          <w:szCs w:val="24"/>
        </w:rPr>
      </w:pPr>
      <w:r>
        <w:rPr>
          <w:rFonts w:cs="Arial"/>
          <w:sz w:val="24"/>
          <w:szCs w:val="24"/>
        </w:rPr>
        <w:t>CARES Funding will be utilized for MTSS (Specialist) and Restorative Practices Coach.</w:t>
      </w:r>
    </w:p>
    <w:p w:rsidR="00F745AA" w:rsidRPr="00484306" w:rsidRDefault="00F745AA" w:rsidP="00F745AA">
      <w:pPr>
        <w:pStyle w:val="ListParagraph"/>
        <w:numPr>
          <w:ilvl w:val="3"/>
          <w:numId w:val="1"/>
        </w:numPr>
        <w:rPr>
          <w:rFonts w:cs="Arial"/>
          <w:sz w:val="24"/>
          <w:szCs w:val="24"/>
        </w:rPr>
      </w:pPr>
      <w:r>
        <w:rPr>
          <w:rFonts w:cs="Arial"/>
          <w:sz w:val="24"/>
          <w:szCs w:val="24"/>
        </w:rPr>
        <w:t xml:space="preserve">Signature Programming Professional Development is included in the budget.  Site visits will be set up to visit CSK for their STEM Program and Booker T. Washington High for their Agricultural Program as a part of STEM. Ms. Nunnally asked if there was a decision for the Cluster leaning more towards STEM, STEAM, or IB?  Answer was IB does not seem like a good fit for the Early College Model.  Ms. Nunally stated that IB was also more expensive.  Dr. Davis spoke in favor of STEM over IB and cited other Georgia State University partner schools who are IB and stated that the Early College model really is not compatible with IB Schools. </w:t>
      </w:r>
    </w:p>
    <w:p w:rsidR="00F745AA" w:rsidRPr="00484306" w:rsidRDefault="00F745AA" w:rsidP="00F745AA">
      <w:pPr>
        <w:pStyle w:val="ListParagraph"/>
        <w:ind w:left="1350"/>
        <w:rPr>
          <w:rFonts w:cs="Arial"/>
          <w:color w:val="5B9BD5" w:themeColor="accent1"/>
          <w:sz w:val="24"/>
          <w:szCs w:val="24"/>
        </w:rPr>
      </w:pPr>
      <w:r w:rsidRPr="0F27060E">
        <w:rPr>
          <w:rFonts w:cs="Arial"/>
          <w:sz w:val="24"/>
          <w:szCs w:val="24"/>
        </w:rPr>
        <w:t>Motion made by:</w:t>
      </w:r>
      <w:r>
        <w:rPr>
          <w:rFonts w:cs="Arial"/>
          <w:sz w:val="24"/>
          <w:szCs w:val="24"/>
        </w:rPr>
        <w:t xml:space="preserve">  TB</w:t>
      </w:r>
      <w:r w:rsidRPr="0F27060E">
        <w:rPr>
          <w:rFonts w:cs="Arial"/>
          <w:sz w:val="24"/>
          <w:szCs w:val="24"/>
        </w:rPr>
        <w:t>;</w:t>
      </w:r>
      <w:r>
        <w:rPr>
          <w:rFonts w:cs="Arial"/>
          <w:sz w:val="24"/>
          <w:szCs w:val="24"/>
        </w:rPr>
        <w:t xml:space="preserve"> Seconded by: KR</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F745AA" w:rsidRPr="008C5487" w:rsidRDefault="00F745AA" w:rsidP="00F745AA">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F745AA" w:rsidRDefault="00F745AA" w:rsidP="00F745AA">
      <w:pPr>
        <w:pStyle w:val="ListParagraph"/>
        <w:ind w:left="1350"/>
        <w:rPr>
          <w:rFonts w:cs="Arial"/>
          <w:color w:val="5B9BD5" w:themeColor="accent1"/>
          <w:sz w:val="24"/>
          <w:szCs w:val="24"/>
        </w:rPr>
      </w:pPr>
      <w:r w:rsidRPr="0F27060E">
        <w:rPr>
          <w:rFonts w:cs="Arial"/>
          <w:b/>
          <w:bCs/>
          <w:sz w:val="24"/>
          <w:szCs w:val="24"/>
        </w:rPr>
        <w:t xml:space="preserve">Motion </w:t>
      </w:r>
      <w:r w:rsidRPr="00FB037F">
        <w:rPr>
          <w:rFonts w:cs="Arial"/>
          <w:b/>
          <w:sz w:val="24"/>
          <w:szCs w:val="24"/>
        </w:rPr>
        <w:t>Passes</w:t>
      </w:r>
    </w:p>
    <w:p w:rsidR="00F745AA" w:rsidRPr="005D3F07" w:rsidRDefault="00F745AA" w:rsidP="00F745AA">
      <w:pPr>
        <w:pStyle w:val="ListParagraph"/>
        <w:numPr>
          <w:ilvl w:val="1"/>
          <w:numId w:val="1"/>
        </w:numPr>
        <w:rPr>
          <w:rFonts w:cs="Arial"/>
          <w:b/>
          <w:sz w:val="24"/>
          <w:szCs w:val="24"/>
        </w:rPr>
      </w:pPr>
    </w:p>
    <w:p w:rsidR="00F745AA" w:rsidRDefault="00F745AA" w:rsidP="00F745AA">
      <w:pPr>
        <w:pStyle w:val="ListParagraph"/>
        <w:numPr>
          <w:ilvl w:val="0"/>
          <w:numId w:val="1"/>
        </w:numPr>
        <w:ind w:left="630" w:hanging="630"/>
        <w:rPr>
          <w:rFonts w:cs="Arial"/>
          <w:color w:val="5B9BD5" w:themeColor="accent1"/>
          <w:sz w:val="24"/>
          <w:szCs w:val="24"/>
        </w:rPr>
      </w:pPr>
      <w:r w:rsidRPr="0F27060E">
        <w:rPr>
          <w:rFonts w:cs="Arial"/>
          <w:b/>
          <w:bCs/>
          <w:sz w:val="24"/>
          <w:szCs w:val="24"/>
        </w:rPr>
        <w:t xml:space="preserve">Discussion Items </w:t>
      </w:r>
    </w:p>
    <w:p w:rsidR="00F745AA" w:rsidRPr="00C40609" w:rsidRDefault="00F745AA" w:rsidP="00F745AA">
      <w:pPr>
        <w:pStyle w:val="ListParagraph"/>
        <w:numPr>
          <w:ilvl w:val="3"/>
          <w:numId w:val="1"/>
        </w:numPr>
        <w:rPr>
          <w:rFonts w:eastAsiaTheme="minorEastAsia"/>
          <w:bCs/>
          <w:color w:val="5B9BD5" w:themeColor="accent1"/>
          <w:sz w:val="24"/>
          <w:szCs w:val="24"/>
        </w:rPr>
      </w:pPr>
      <w:r>
        <w:rPr>
          <w:rFonts w:eastAsiaTheme="minorEastAsia"/>
          <w:b/>
          <w:bCs/>
          <w:sz w:val="24"/>
          <w:szCs w:val="24"/>
        </w:rPr>
        <w:t>None</w:t>
      </w:r>
    </w:p>
    <w:p w:rsidR="00F745AA" w:rsidRPr="004F19E6" w:rsidRDefault="00F745AA" w:rsidP="00F745AA">
      <w:pPr>
        <w:pStyle w:val="ListParagraph"/>
        <w:numPr>
          <w:ilvl w:val="0"/>
          <w:numId w:val="1"/>
        </w:numPr>
        <w:ind w:left="630"/>
        <w:rPr>
          <w:rFonts w:cs="Arial"/>
          <w:b/>
          <w:bCs/>
          <w:sz w:val="24"/>
          <w:szCs w:val="24"/>
        </w:rPr>
      </w:pPr>
      <w:r w:rsidRPr="0F27060E">
        <w:rPr>
          <w:rFonts w:cs="Arial"/>
          <w:b/>
          <w:bCs/>
          <w:sz w:val="24"/>
          <w:szCs w:val="24"/>
        </w:rPr>
        <w:t xml:space="preserve">Information Items </w:t>
      </w:r>
    </w:p>
    <w:p w:rsidR="00F745AA" w:rsidRPr="004C050A" w:rsidRDefault="00F745AA" w:rsidP="00F745AA">
      <w:pPr>
        <w:pStyle w:val="ListParagraph"/>
        <w:numPr>
          <w:ilvl w:val="1"/>
          <w:numId w:val="1"/>
        </w:numPr>
        <w:ind w:left="1350" w:hanging="720"/>
        <w:rPr>
          <w:rFonts w:cs="Arial"/>
          <w:color w:val="2E74B5" w:themeColor="accent1" w:themeShade="BF"/>
          <w:sz w:val="24"/>
          <w:szCs w:val="24"/>
        </w:rPr>
      </w:pPr>
      <w:r>
        <w:rPr>
          <w:rFonts w:cs="Arial"/>
          <w:b/>
          <w:bCs/>
          <w:sz w:val="24"/>
          <w:szCs w:val="24"/>
        </w:rPr>
        <w:t>Principal’s Report</w:t>
      </w:r>
      <w:r w:rsidRPr="00B24529">
        <w:rPr>
          <w:rFonts w:cs="Arial"/>
          <w:bCs/>
          <w:color w:val="2E74B5" w:themeColor="accent1" w:themeShade="BF"/>
          <w:sz w:val="24"/>
          <w:szCs w:val="24"/>
        </w:rPr>
        <w:t xml:space="preserve"> </w:t>
      </w:r>
    </w:p>
    <w:p w:rsidR="00F745AA" w:rsidRPr="00285212" w:rsidRDefault="00F745AA" w:rsidP="00F745AA">
      <w:pPr>
        <w:pStyle w:val="ListParagraph"/>
        <w:numPr>
          <w:ilvl w:val="3"/>
          <w:numId w:val="1"/>
        </w:numPr>
        <w:rPr>
          <w:rFonts w:cs="Arial"/>
          <w:sz w:val="24"/>
          <w:szCs w:val="24"/>
        </w:rPr>
      </w:pPr>
      <w:r w:rsidRPr="0076009E">
        <w:rPr>
          <w:rFonts w:cs="Arial"/>
          <w:bCs/>
          <w:sz w:val="24"/>
          <w:szCs w:val="24"/>
        </w:rPr>
        <w:lastRenderedPageBreak/>
        <w:t xml:space="preserve">Principal Rogers shared </w:t>
      </w:r>
      <w:r>
        <w:rPr>
          <w:rFonts w:cs="Arial"/>
          <w:bCs/>
          <w:sz w:val="24"/>
          <w:szCs w:val="24"/>
        </w:rPr>
        <w:t xml:space="preserve">that we have a Mathematics and ELA teaching vacancy that will be carried over to the next school to ensure that we can attract the most highly qualified candidates.  </w:t>
      </w:r>
    </w:p>
    <w:p w:rsidR="00F745AA" w:rsidRPr="00285212" w:rsidRDefault="00F745AA" w:rsidP="00F745AA">
      <w:pPr>
        <w:pStyle w:val="ListParagraph"/>
        <w:numPr>
          <w:ilvl w:val="3"/>
          <w:numId w:val="1"/>
        </w:numPr>
        <w:rPr>
          <w:rFonts w:cs="Arial"/>
          <w:sz w:val="24"/>
          <w:szCs w:val="24"/>
        </w:rPr>
      </w:pPr>
      <w:r>
        <w:rPr>
          <w:rFonts w:cs="Arial"/>
          <w:bCs/>
          <w:sz w:val="24"/>
          <w:szCs w:val="24"/>
        </w:rPr>
        <w:t>The 9</w:t>
      </w:r>
      <w:r w:rsidRPr="00285212">
        <w:rPr>
          <w:rFonts w:cs="Arial"/>
          <w:bCs/>
          <w:sz w:val="24"/>
          <w:szCs w:val="24"/>
          <w:vertAlign w:val="superscript"/>
        </w:rPr>
        <w:t>th</w:t>
      </w:r>
      <w:r>
        <w:rPr>
          <w:rFonts w:cs="Arial"/>
          <w:bCs/>
          <w:sz w:val="24"/>
          <w:szCs w:val="24"/>
        </w:rPr>
        <w:t xml:space="preserve"> Grade Academy has been a success but experienced a couple of challenges so the start of the Freshman Induction Program will be postponed until next academic year. </w:t>
      </w:r>
    </w:p>
    <w:p w:rsidR="00F745AA" w:rsidRPr="00557C53" w:rsidRDefault="00F745AA" w:rsidP="00F745AA">
      <w:pPr>
        <w:pStyle w:val="ListParagraph"/>
        <w:numPr>
          <w:ilvl w:val="3"/>
          <w:numId w:val="1"/>
        </w:numPr>
        <w:rPr>
          <w:rFonts w:cs="Arial"/>
          <w:sz w:val="24"/>
          <w:szCs w:val="24"/>
        </w:rPr>
      </w:pPr>
      <w:r>
        <w:rPr>
          <w:rFonts w:cs="Arial"/>
          <w:bCs/>
          <w:sz w:val="24"/>
          <w:szCs w:val="24"/>
        </w:rPr>
        <w:t xml:space="preserve">The school is constantly working on academic recovery/credit accrual.  Summer School will be at Booker T. Washington HS and Dr. Landsman will be the Summer School Assistant Principal working with the Carver Scholars. </w:t>
      </w:r>
    </w:p>
    <w:p w:rsidR="00F745AA" w:rsidRPr="00557C53" w:rsidRDefault="00F745AA" w:rsidP="00F745AA">
      <w:pPr>
        <w:pStyle w:val="ListParagraph"/>
        <w:numPr>
          <w:ilvl w:val="3"/>
          <w:numId w:val="1"/>
        </w:numPr>
        <w:rPr>
          <w:rFonts w:cs="Arial"/>
          <w:sz w:val="24"/>
          <w:szCs w:val="24"/>
        </w:rPr>
      </w:pPr>
      <w:r>
        <w:rPr>
          <w:rFonts w:cs="Arial"/>
          <w:bCs/>
          <w:sz w:val="24"/>
          <w:szCs w:val="24"/>
        </w:rPr>
        <w:t>Graduation will be May 26, 2022 at Camish Pavillion on the Georgia Institute of Technology Campus.</w:t>
      </w:r>
    </w:p>
    <w:p w:rsidR="00F745AA" w:rsidRPr="00557C53" w:rsidRDefault="00F745AA" w:rsidP="00F745AA">
      <w:pPr>
        <w:pStyle w:val="ListParagraph"/>
        <w:numPr>
          <w:ilvl w:val="3"/>
          <w:numId w:val="1"/>
        </w:numPr>
        <w:rPr>
          <w:rFonts w:cs="Arial"/>
          <w:sz w:val="24"/>
          <w:szCs w:val="24"/>
        </w:rPr>
      </w:pPr>
      <w:r>
        <w:rPr>
          <w:rFonts w:cs="Arial"/>
          <w:bCs/>
          <w:sz w:val="24"/>
          <w:szCs w:val="24"/>
        </w:rPr>
        <w:t xml:space="preserve">March Madness has begun to Blitz for EOC tests in Algebra I, Biology, American Literature, and US History. For April the Blitzing will continue and we are working with the Transportation Department to provide transportation for the students. </w:t>
      </w:r>
    </w:p>
    <w:p w:rsidR="00F745AA" w:rsidRPr="00557C53" w:rsidRDefault="00F745AA" w:rsidP="00F745AA">
      <w:pPr>
        <w:pStyle w:val="ListParagraph"/>
        <w:numPr>
          <w:ilvl w:val="3"/>
          <w:numId w:val="1"/>
        </w:numPr>
        <w:rPr>
          <w:rFonts w:cs="Arial"/>
          <w:sz w:val="24"/>
          <w:szCs w:val="24"/>
        </w:rPr>
      </w:pPr>
      <w:r>
        <w:rPr>
          <w:rFonts w:cs="Arial"/>
          <w:bCs/>
          <w:sz w:val="24"/>
          <w:szCs w:val="24"/>
        </w:rPr>
        <w:t>The PTSA will relaunch on Tuesday, March 15, 2022 at 6:30 PM via zoom.</w:t>
      </w:r>
    </w:p>
    <w:p w:rsidR="00F745AA" w:rsidRPr="00557C53" w:rsidRDefault="00F745AA" w:rsidP="00F745AA">
      <w:pPr>
        <w:pStyle w:val="ListParagraph"/>
        <w:numPr>
          <w:ilvl w:val="3"/>
          <w:numId w:val="1"/>
        </w:numPr>
        <w:rPr>
          <w:rFonts w:cs="Arial"/>
          <w:sz w:val="24"/>
          <w:szCs w:val="24"/>
        </w:rPr>
      </w:pPr>
      <w:r>
        <w:rPr>
          <w:rFonts w:cs="Arial"/>
          <w:bCs/>
          <w:sz w:val="24"/>
          <w:szCs w:val="24"/>
        </w:rPr>
        <w:t>We will finalize MAP Testing on Friday.  The District take rate goal is 90%.</w:t>
      </w:r>
    </w:p>
    <w:p w:rsidR="00F745AA" w:rsidRPr="0076009E" w:rsidRDefault="00F745AA" w:rsidP="00F745AA">
      <w:pPr>
        <w:pStyle w:val="ListParagraph"/>
        <w:numPr>
          <w:ilvl w:val="3"/>
          <w:numId w:val="1"/>
        </w:numPr>
        <w:rPr>
          <w:rFonts w:cs="Arial"/>
          <w:sz w:val="24"/>
          <w:szCs w:val="24"/>
        </w:rPr>
      </w:pPr>
      <w:r>
        <w:rPr>
          <w:rFonts w:cs="Arial"/>
          <w:bCs/>
          <w:sz w:val="24"/>
          <w:szCs w:val="24"/>
        </w:rPr>
        <w:t xml:space="preserve">Select members of the Board of Education and other City Leaders with SGA members from Early College and STEAM.  Students were able to express their concerns and feelings towards attending school at Carver. </w:t>
      </w:r>
    </w:p>
    <w:p w:rsidR="00F745AA" w:rsidRPr="00CE66A1" w:rsidRDefault="00F745AA" w:rsidP="00F745AA">
      <w:pPr>
        <w:pStyle w:val="ListParagraph"/>
        <w:numPr>
          <w:ilvl w:val="0"/>
          <w:numId w:val="1"/>
        </w:numPr>
        <w:ind w:left="630"/>
        <w:rPr>
          <w:rFonts w:cs="Arial"/>
          <w:sz w:val="24"/>
          <w:szCs w:val="24"/>
        </w:rPr>
      </w:pPr>
      <w:r>
        <w:rPr>
          <w:rFonts w:cs="Arial"/>
          <w:b/>
          <w:bCs/>
          <w:sz w:val="24"/>
          <w:szCs w:val="24"/>
        </w:rPr>
        <w:t xml:space="preserve">Announcements: </w:t>
      </w:r>
      <w:r>
        <w:rPr>
          <w:rFonts w:cs="Arial"/>
          <w:bCs/>
          <w:sz w:val="24"/>
          <w:szCs w:val="24"/>
        </w:rPr>
        <w:t xml:space="preserve">Ms. Nunnally spoke to supporting the Neighborhood Group Meetings the third Mondays of each month via Zoom. Educational Committee meets at 6 PM while the General Body meets at 7 PM.   Encouraged support for keeping the neighborhood of our stakeholders safe.  Noted that a representative is needed on the Foundation Board of FCS Ministries. Ms. Jacobi noted that declarations of intentions for elections would be closing, and one staff member was still needed.  Stated that all budget trainings must be completed before budget can be finalized. </w:t>
      </w:r>
    </w:p>
    <w:p w:rsidR="00F745AA" w:rsidRDefault="00F745AA" w:rsidP="00F745AA">
      <w:pPr>
        <w:pStyle w:val="ListParagraph"/>
        <w:numPr>
          <w:ilvl w:val="0"/>
          <w:numId w:val="1"/>
        </w:numPr>
        <w:ind w:left="630"/>
        <w:rPr>
          <w:rFonts w:cs="Arial"/>
          <w:b/>
          <w:bCs/>
          <w:sz w:val="24"/>
          <w:szCs w:val="24"/>
        </w:rPr>
      </w:pPr>
      <w:r>
        <w:rPr>
          <w:rFonts w:cs="Arial"/>
          <w:b/>
          <w:bCs/>
          <w:sz w:val="24"/>
          <w:szCs w:val="24"/>
        </w:rPr>
        <w:t xml:space="preserve">Public Comment:  </w:t>
      </w:r>
      <w:r w:rsidRPr="00537DBD">
        <w:rPr>
          <w:rFonts w:cs="Arial"/>
          <w:sz w:val="24"/>
          <w:szCs w:val="24"/>
        </w:rPr>
        <w:t>Ms. Wykeshia Howe</w:t>
      </w:r>
      <w:r>
        <w:rPr>
          <w:rFonts w:cs="Arial"/>
          <w:sz w:val="24"/>
          <w:szCs w:val="24"/>
        </w:rPr>
        <w:t xml:space="preserve"> signed up for public comment. Ms. Howe noted that there are programs around Georgia State University that our scholars could benefit from participating in.  Once such program that she submitted literature on was the 2022 Academy for Future Teachers.  Another is the Georgia State University Cinema Project. She spoke of NPU and all the good that they provide including a Senior Lawn Care initiative. For those interested in more information contact Dr. Humphrey and he will contact Ms. Howe.</w:t>
      </w:r>
    </w:p>
    <w:p w:rsidR="00F745AA" w:rsidRDefault="00F745AA" w:rsidP="00F745AA">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rsidR="00F745AA" w:rsidRPr="00484306" w:rsidRDefault="00F745AA" w:rsidP="00F745AA">
      <w:pPr>
        <w:pStyle w:val="ListParagraph"/>
        <w:ind w:left="1080"/>
        <w:rPr>
          <w:rFonts w:cs="Arial"/>
          <w:color w:val="5B9BD5" w:themeColor="accent1"/>
          <w:sz w:val="24"/>
          <w:szCs w:val="24"/>
        </w:rPr>
      </w:pPr>
      <w:r w:rsidRPr="0F27060E">
        <w:rPr>
          <w:rFonts w:cs="Arial"/>
          <w:sz w:val="24"/>
          <w:szCs w:val="24"/>
        </w:rPr>
        <w:lastRenderedPageBreak/>
        <w:t xml:space="preserve">Motion made by: </w:t>
      </w:r>
      <w:r>
        <w:rPr>
          <w:rFonts w:cs="Arial"/>
          <w:sz w:val="24"/>
          <w:szCs w:val="24"/>
        </w:rPr>
        <w:t>TB</w:t>
      </w:r>
      <w:r w:rsidRPr="0F27060E">
        <w:rPr>
          <w:rFonts w:cs="Arial"/>
          <w:sz w:val="24"/>
          <w:szCs w:val="24"/>
        </w:rPr>
        <w:t xml:space="preserve">; Seconded by: </w:t>
      </w:r>
      <w:r w:rsidRPr="0F27060E">
        <w:rPr>
          <w:rFonts w:cs="Arial"/>
          <w:color w:val="5B9BD5" w:themeColor="accent1"/>
          <w:sz w:val="24"/>
          <w:szCs w:val="24"/>
        </w:rPr>
        <w:t xml:space="preserve"> </w:t>
      </w:r>
      <w:r>
        <w:rPr>
          <w:rFonts w:cs="Arial"/>
          <w:sz w:val="24"/>
          <w:szCs w:val="24"/>
        </w:rPr>
        <w:t>KR</w:t>
      </w:r>
    </w:p>
    <w:p w:rsidR="00F745AA" w:rsidRPr="008C5487" w:rsidRDefault="00F745AA" w:rsidP="00F745AA">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rsidR="00F745AA" w:rsidRPr="008C5487" w:rsidRDefault="00F745AA" w:rsidP="00F745AA">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F745AA" w:rsidRPr="008C5487" w:rsidRDefault="00F745AA" w:rsidP="00F745AA">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F745AA" w:rsidRDefault="00F745AA" w:rsidP="00F745AA">
      <w:pPr>
        <w:pStyle w:val="ListParagraph"/>
        <w:ind w:left="1080"/>
        <w:rPr>
          <w:rFonts w:cs="Arial"/>
          <w:color w:val="5B9BD5" w:themeColor="accent1"/>
          <w:sz w:val="24"/>
          <w:szCs w:val="24"/>
        </w:rPr>
      </w:pPr>
      <w:r>
        <w:rPr>
          <w:rFonts w:cs="Arial"/>
          <w:b/>
          <w:bCs/>
          <w:sz w:val="24"/>
          <w:szCs w:val="24"/>
        </w:rPr>
        <w:t>Motion Passes</w:t>
      </w:r>
    </w:p>
    <w:p w:rsidR="00F745AA" w:rsidRDefault="00F745AA" w:rsidP="00F745AA">
      <w:pPr>
        <w:spacing w:after="0"/>
        <w:rPr>
          <w:rFonts w:cs="Arial"/>
          <w:color w:val="5B9BD5" w:themeColor="accent1"/>
          <w:sz w:val="24"/>
          <w:szCs w:val="24"/>
        </w:rPr>
      </w:pPr>
      <w:r w:rsidRPr="0F27060E">
        <w:rPr>
          <w:rFonts w:cs="Arial"/>
          <w:b/>
          <w:bCs/>
          <w:sz w:val="24"/>
          <w:szCs w:val="24"/>
        </w:rPr>
        <w:t xml:space="preserve">ADJOURNED AT </w:t>
      </w:r>
      <w:r>
        <w:rPr>
          <w:rFonts w:cs="Arial"/>
          <w:b/>
          <w:bCs/>
          <w:sz w:val="24"/>
          <w:szCs w:val="24"/>
        </w:rPr>
        <w:t>5:46 PM</w:t>
      </w:r>
    </w:p>
    <w:p w:rsidR="00F745AA" w:rsidRPr="004735FC" w:rsidRDefault="00F745AA" w:rsidP="00F745AA">
      <w:pPr>
        <w:spacing w:after="0"/>
        <w:rPr>
          <w:rFonts w:cs="Arial"/>
          <w:sz w:val="24"/>
          <w:szCs w:val="24"/>
        </w:rPr>
      </w:pPr>
      <w:r w:rsidRPr="0F27060E">
        <w:rPr>
          <w:rFonts w:cs="Arial"/>
          <w:sz w:val="24"/>
          <w:szCs w:val="24"/>
        </w:rPr>
        <w:t>--------------------------------------------------------------------------------------------------------------------</w:t>
      </w:r>
    </w:p>
    <w:p w:rsidR="00F745AA" w:rsidRPr="004735FC" w:rsidRDefault="00F745AA" w:rsidP="00F745AA">
      <w:pPr>
        <w:spacing w:after="0"/>
        <w:rPr>
          <w:rFonts w:cs="Arial"/>
          <w:color w:val="5B9BD5"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5B9BD5" w:themeColor="accent1"/>
          <w:sz w:val="24"/>
          <w:szCs w:val="24"/>
        </w:rPr>
        <w:t>DH</w:t>
      </w:r>
    </w:p>
    <w:p w:rsidR="00F745AA" w:rsidRPr="004735FC" w:rsidRDefault="00F745AA" w:rsidP="00F745AA">
      <w:pPr>
        <w:spacing w:after="0"/>
        <w:rPr>
          <w:rFonts w:cs="Arial"/>
          <w:color w:val="5B9BD5"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5B9BD5" w:themeColor="accent1"/>
          <w:sz w:val="24"/>
          <w:szCs w:val="24"/>
        </w:rPr>
        <w:t>Chairperson</w:t>
      </w:r>
    </w:p>
    <w:p w:rsidR="00F745AA" w:rsidRPr="00AE62EF" w:rsidRDefault="00F745AA" w:rsidP="00F745AA">
      <w:pPr>
        <w:spacing w:after="0"/>
        <w:rPr>
          <w:rFonts w:cs="Arial"/>
          <w:color w:val="5B9BD5" w:themeColor="accent1"/>
          <w:sz w:val="24"/>
          <w:szCs w:val="24"/>
        </w:rPr>
      </w:pPr>
      <w:r w:rsidRPr="0F27060E">
        <w:rPr>
          <w:rFonts w:cs="Arial"/>
          <w:b/>
          <w:bCs/>
          <w:sz w:val="24"/>
          <w:szCs w:val="24"/>
        </w:rPr>
        <w:t>Date Approved:</w:t>
      </w:r>
      <w:r w:rsidRPr="00AE62EF">
        <w:rPr>
          <w:rFonts w:cs="Arial"/>
          <w:sz w:val="24"/>
          <w:szCs w:val="24"/>
        </w:rPr>
        <w:t xml:space="preserve">  </w:t>
      </w:r>
      <w:r>
        <w:rPr>
          <w:rFonts w:cs="Arial"/>
          <w:sz w:val="24"/>
          <w:szCs w:val="24"/>
        </w:rPr>
        <w:t>4/28/2022</w:t>
      </w:r>
      <w:bookmarkStart w:id="0" w:name="_GoBack"/>
      <w:bookmarkEnd w:id="0"/>
    </w:p>
    <w:p w:rsidR="00F745AA" w:rsidRDefault="00F745AA" w:rsidP="00F745AA"/>
    <w:p w:rsidR="00F745AA" w:rsidRDefault="00F745AA" w:rsidP="00F745AA"/>
    <w:p w:rsidR="00F745AA" w:rsidRDefault="00F745AA" w:rsidP="00F745AA"/>
    <w:p w:rsidR="00F745AA" w:rsidRDefault="00F745AA" w:rsidP="00F745AA"/>
    <w:p w:rsidR="00F745AA" w:rsidRDefault="00F745AA" w:rsidP="00F745AA"/>
    <w:p w:rsidR="00545801" w:rsidRDefault="00545801"/>
    <w:sectPr w:rsidR="00545801" w:rsidSect="004E7CC2">
      <w:headerReference w:type="default" r:id="rId5"/>
      <w:footerReference w:type="default" r:id="rId6"/>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F745AA">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4</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4</w:t>
            </w:r>
            <w:r w:rsidRPr="00721E86">
              <w:rPr>
                <w:b/>
                <w:bCs/>
                <w:sz w:val="18"/>
                <w:szCs w:val="18"/>
              </w:rPr>
              <w:fldChar w:fldCharType="end"/>
            </w:r>
          </w:p>
        </w:sdtContent>
      </w:sdt>
    </w:sdtContent>
  </w:sdt>
  <w:p w:rsidR="00A47D9D" w:rsidRPr="00F533E4" w:rsidRDefault="00F745AA">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5/2/2022</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F745AA"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3CD39381" wp14:editId="1BCE9B06">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rsidR="00333C97" w:rsidRPr="00333C97" w:rsidRDefault="00F745AA"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hybridMultilevel"/>
    <w:tmpl w:val="760C4CBA"/>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AA"/>
    <w:rsid w:val="00545801"/>
    <w:rsid w:val="00F7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5E91"/>
  <w15:chartTrackingRefBased/>
  <w15:docId w15:val="{0870198A-88C0-4DB9-BE45-0BEC1E2F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AA"/>
    <w:pPr>
      <w:ind w:left="720"/>
      <w:contextualSpacing/>
    </w:pPr>
  </w:style>
  <w:style w:type="paragraph" w:styleId="Header">
    <w:name w:val="header"/>
    <w:basedOn w:val="Normal"/>
    <w:link w:val="HeaderChar"/>
    <w:uiPriority w:val="99"/>
    <w:unhideWhenUsed/>
    <w:rsid w:val="00F7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AA"/>
  </w:style>
  <w:style w:type="paragraph" w:styleId="Footer">
    <w:name w:val="footer"/>
    <w:basedOn w:val="Normal"/>
    <w:link w:val="FooterChar"/>
    <w:uiPriority w:val="99"/>
    <w:unhideWhenUsed/>
    <w:rsid w:val="00F7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AA"/>
  </w:style>
  <w:style w:type="table" w:styleId="TableGrid">
    <w:name w:val="Table Grid"/>
    <w:basedOn w:val="TableNormal"/>
    <w:uiPriority w:val="39"/>
    <w:rsid w:val="00F7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1</cp:revision>
  <dcterms:created xsi:type="dcterms:W3CDTF">2022-05-02T12:43:00Z</dcterms:created>
  <dcterms:modified xsi:type="dcterms:W3CDTF">2022-05-02T12:45:00Z</dcterms:modified>
</cp:coreProperties>
</file>